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70A00" w14:textId="77777777" w:rsidR="0039414B" w:rsidRPr="0039414B" w:rsidRDefault="0039414B" w:rsidP="0039414B">
      <w:pPr>
        <w:pStyle w:val="a3"/>
        <w:shd w:val="clear" w:color="auto" w:fill="F6F6F6"/>
        <w:spacing w:before="0" w:beforeAutospacing="0" w:after="0" w:afterAutospacing="0"/>
        <w:rPr>
          <w:rFonts w:ascii="Arial" w:hAnsi="Arial" w:cs="Arial"/>
        </w:rPr>
      </w:pPr>
      <w:r w:rsidRPr="0039414B">
        <w:rPr>
          <w:rFonts w:ascii="Arial" w:hAnsi="Arial" w:cs="Arial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 года №78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42B230DB" w14:textId="609763EF" w:rsidR="00A70A9F" w:rsidRPr="0039414B" w:rsidRDefault="0039414B" w:rsidP="0039414B">
      <w:pPr>
        <w:rPr>
          <w:szCs w:val="24"/>
        </w:rPr>
      </w:pPr>
      <w:r w:rsidRPr="0039414B">
        <w:rPr>
          <w:rFonts w:ascii="Arial" w:hAnsi="Arial" w:cs="Arial"/>
          <w:szCs w:val="24"/>
        </w:rPr>
        <w:t xml:space="preserve">Критерий оценки </w:t>
      </w:r>
      <w:proofErr w:type="gramStart"/>
      <w:r w:rsidRPr="0039414B">
        <w:rPr>
          <w:rFonts w:ascii="Arial" w:hAnsi="Arial" w:cs="Arial"/>
          <w:szCs w:val="24"/>
        </w:rPr>
        <w:t>заявок:  цена</w:t>
      </w:r>
      <w:proofErr w:type="gramEnd"/>
      <w:r w:rsidRPr="0039414B">
        <w:rPr>
          <w:rFonts w:ascii="Arial" w:hAnsi="Arial" w:cs="Arial"/>
          <w:szCs w:val="24"/>
        </w:rPr>
        <w:t xml:space="preserve"> контракта (удельный вес критерия 100%)</w:t>
      </w:r>
    </w:p>
    <w:sectPr w:rsidR="00A70A9F" w:rsidRPr="0039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41"/>
    <w:rsid w:val="00087B41"/>
    <w:rsid w:val="0039414B"/>
    <w:rsid w:val="00A7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8C933-18AE-4CB1-BC78-137C708C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14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14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2021-04-07T07:20:00Z</dcterms:created>
  <dcterms:modified xsi:type="dcterms:W3CDTF">2021-04-07T07:20:00Z</dcterms:modified>
</cp:coreProperties>
</file>